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Ju</w:t>
      </w:r>
      <w:r>
        <w:rPr>
          <w:b/>
          <w:smallCaps/>
        </w:rPr>
        <w:t>ly 10</w:t>
      </w:r>
      <w:r>
        <w:rPr>
          <w:b/>
          <w:smallCaps/>
        </w:rPr>
        <w:t>, 2020  ●  Meeting Called to Order at 6:30 by  Vonnie C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Meeting Opened with the Serenity Prayer   ●   Long form of </w:t>
      </w:r>
      <w:r>
        <w:rPr/>
        <w:t>7</w:t>
      </w:r>
      <w:r>
        <w:rPr/>
        <w:t xml:space="preserve">th Tradition and </w:t>
      </w:r>
      <w:r>
        <w:rPr/>
        <w:t>7</w:t>
      </w:r>
      <w:r>
        <w:rPr/>
        <w:t>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 xml:space="preserve">Attendees : Vonnie C,  Phil D, Gary L, Jim L,  Mark C, </w:t>
      </w:r>
      <w:r>
        <w:rPr>
          <w:b/>
          <w:smallCaps/>
          <w:color w:val="000000"/>
        </w:rPr>
        <w:t>Sal, Brandon H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 701.36  Balance: 2857.89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More meeting opening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Cambria" w:hAnsi="Cambria"/>
          <w:smallCaps/>
          <w:sz w:val="20"/>
          <w:szCs w:val="20"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$300 to Entities (Area, GSO, Maico) - </w:t>
      </w: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Done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Setting aside $350 for Corrections BB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Pay 12x12 rent for Dist meeting - $10/month, to be paid at end of Dist Tenure at 12x12, Motion Passed to pay 12x12 $30 for rent</w:t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Rent due on  Dist PO Box, Treasurer will pay rent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In person meetings s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tarted, 12x12 requiring masks, that seems to be going good so far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Sisters in Service, </w:t>
      </w:r>
      <w:r>
        <w:rPr>
          <w:rFonts w:eastAsia="Cambria" w:cs="Cambria" w:ascii="Cambria" w:hAnsi="Cambria"/>
          <w:b/>
          <w:sz w:val="24"/>
          <w:szCs w:val="24"/>
        </w:rPr>
        <w:t>Sal</w:t>
      </w:r>
      <w:r>
        <w:rPr>
          <w:rFonts w:eastAsia="Cambria" w:cs="Cambria" w:ascii="Cambria" w:hAnsi="Cambria"/>
          <w:sz w:val="24"/>
          <w:szCs w:val="24"/>
        </w:rPr>
        <w:t xml:space="preserve">: </w:t>
      </w:r>
      <w:r>
        <w:rPr>
          <w:rFonts w:eastAsia="Cambria" w:cs="Cambria" w:ascii="Cambria" w:hAnsi="Cambria"/>
          <w:sz w:val="24"/>
          <w:szCs w:val="24"/>
        </w:rPr>
        <w:t>Not doing Zoom anymore, small but intimate meetings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Open now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Phil D </w:t>
      </w:r>
      <w:r>
        <w:rPr>
          <w:rFonts w:eastAsia="Cambria" w:cs="Cambria" w:ascii="Cambria" w:hAnsi="Cambria"/>
          <w:sz w:val="24"/>
          <w:szCs w:val="24"/>
        </w:rPr>
        <w:t xml:space="preserve">:  </w:t>
      </w:r>
      <w:r>
        <w:rPr>
          <w:rFonts w:eastAsia="Cambria" w:cs="Cambria" w:ascii="Cambria" w:hAnsi="Cambria"/>
          <w:sz w:val="24"/>
          <w:szCs w:val="24"/>
        </w:rPr>
        <w:t>Open but have to bring own coffee, etc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Unity Group is still meeting, Sun, Mon, Tues, Wed, Fri,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practicing social distancing (small groups)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</w:t>
      </w:r>
      <w:r>
        <w:rPr>
          <w:rFonts w:eastAsia="Cambria" w:cs="Cambria" w:ascii="Cambria" w:hAnsi="Cambria"/>
          <w:b/>
          <w:sz w:val="24"/>
          <w:szCs w:val="24"/>
        </w:rPr>
        <w:t>NR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Started in-person 6-3</w:t>
      </w:r>
      <w:r>
        <w:rPr>
          <w:rFonts w:eastAsia="Cambria" w:cs="Cambria" w:ascii="Cambria" w:hAnsi="Cambria"/>
          <w:b/>
          <w:sz w:val="24"/>
          <w:szCs w:val="24"/>
        </w:rPr>
        <w:t xml:space="preserve">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Started Zoom meeting until quarentine lifted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NA: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Starting July 16, masks required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Steve R: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Still Meeting,  have moved outside,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approx 25 people per meeting, social distancing practiced indoors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Discussion,: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Temp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NA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No Name Group, </w:t>
      </w:r>
      <w:r>
        <w:rPr>
          <w:rFonts w:eastAsia="Cambria" w:cs="Cambria" w:ascii="Cambria" w:hAnsi="Cambria"/>
          <w:b/>
          <w:sz w:val="24"/>
          <w:szCs w:val="24"/>
        </w:rPr>
        <w:t>Brandon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 Mon, Wed, Fri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Still meeting, good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again, Janelle Char running, good attendance, masks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Starting to meet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</w:t>
      </w:r>
      <w:r>
        <w:rPr>
          <w:rFonts w:eastAsia="Cambria" w:cs="Cambria" w:ascii="Cambria" w:hAnsi="Cambria"/>
          <w:b/>
          <w:sz w:val="24"/>
          <w:szCs w:val="24"/>
        </w:rPr>
        <w:t>Brandon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They are meeting in person,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getting good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Keys to the Kingdom: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 in person, masks required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good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Group , Phil: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Still Meeting, T,Th, Fri, good attendance,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social distancing being practiced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doing speakers and videos mix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Meetings are cancelled to outside people, still happening with tenants inside,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again,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masks optional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Recovery House BB Study:  </w:t>
      </w:r>
      <w:r>
        <w:rPr>
          <w:rFonts w:eastAsia="Cambria" w:cs="Cambria" w:ascii="Cambria" w:hAnsi="Cambria"/>
          <w:b/>
          <w:bCs/>
          <w:sz w:val="24"/>
          <w:szCs w:val="24"/>
        </w:rPr>
        <w:t>Canceleld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 xml:space="preserve">started meeting again,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masks optional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pPr>
      <w:r>
        <w:rPr>
          <w:rFonts w:eastAsia="Cambria" w:cs="Cambria" w:ascii="Cambria" w:hAnsi="Cambria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Hot Line, Jim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 few calls looking for meetings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Archives,: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 xml:space="preserve">: 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meetings, may open in July/August 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Jail is not having meetings, may open in July/August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MAICO, :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>Open only by appt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color w:val="000000"/>
          <w:kern w:val="0"/>
          <w:sz w:val="24"/>
          <w:szCs w:val="24"/>
          <w:lang w:val="en-US" w:eastAsia="zh-CN" w:bidi="hi-IN"/>
        </w:rPr>
        <w:t>Not meeting, no news of reopenings yet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 Joel B: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Nothing new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Fall Recovery Round Up, Vonnie:  Date is Oct 10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Next meeting is </w:t>
      </w:r>
      <w:r>
        <w:rPr>
          <w:b/>
          <w:color w:val="FF0000"/>
          <w:sz w:val="24"/>
          <w:szCs w:val="24"/>
        </w:rPr>
        <w:t>August 7</w:t>
      </w:r>
      <w:r>
        <w:rPr>
          <w:b/>
          <w:color w:val="FF0000"/>
          <w:sz w:val="24"/>
          <w:szCs w:val="24"/>
        </w:rPr>
        <w:t>!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LibreOffice/6.3.5.2$Windows_X86_64 LibreOffice_project/dd0751754f11728f69b42ee2af66670068624673</Application>
  <Pages>3</Pages>
  <Words>445</Words>
  <Characters>2272</Characters>
  <CharactersWithSpaces>2697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2020-07-10T19:27:48Z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